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B471913A">
      <w:pPr>
        <w:pStyle w:val="style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default"/>
          <w:b/>
          <w:bCs/>
          <w:sz w:val="32"/>
          <w:szCs w:val="32"/>
          <w:lang w:val="en-US" w:eastAsia="zh-CN"/>
        </w:rPr>
        <w:t>劝退网络戾气，维护网络文明</w:t>
      </w:r>
    </w:p>
    <w:p w14:paraId="2A10D85F">
      <w:pPr>
        <w:pStyle w:val="style0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9月25日，乒乓球运动员王楚钦在某国际比赛中</w:t>
      </w:r>
      <w:r>
        <w:rPr>
          <w:rFonts w:hint="default"/>
          <w:sz w:val="28"/>
          <w:szCs w:val="28"/>
          <w:lang w:val="en-US" w:eastAsia="zh-CN"/>
        </w:rPr>
        <w:t>表现不佳</w:t>
      </w:r>
      <w:r>
        <w:rPr>
          <w:rFonts w:hint="eastAsia"/>
          <w:sz w:val="28"/>
          <w:szCs w:val="28"/>
          <w:lang w:val="en-US" w:eastAsia="zh-CN"/>
        </w:rPr>
        <w:t>，社会平台</w:t>
      </w:r>
      <w:r>
        <w:rPr>
          <w:rFonts w:hint="default"/>
          <w:sz w:val="28"/>
          <w:szCs w:val="28"/>
          <w:lang w:val="en-US" w:eastAsia="zh-CN"/>
        </w:rPr>
        <w:t>便</w:t>
      </w:r>
      <w:r>
        <w:rPr>
          <w:rFonts w:hint="eastAsia"/>
          <w:sz w:val="28"/>
          <w:szCs w:val="28"/>
          <w:lang w:val="en-US" w:eastAsia="zh-CN"/>
        </w:rPr>
        <w:t>涌现出大量攻击性言论。部分网民以“心理素质差”“没有能力”等标签化语言对其进行人身攻击，其一举一动都被放大，</w:t>
      </w:r>
      <w:r>
        <w:rPr>
          <w:rFonts w:hint="default"/>
          <w:sz w:val="28"/>
          <w:szCs w:val="28"/>
          <w:lang w:val="en-US" w:eastAsia="zh-CN"/>
        </w:rPr>
        <w:t>有些不明所以的大学生也会被舆论牵着鼻子走，</w:t>
      </w:r>
      <w:r>
        <w:rPr>
          <w:rFonts w:hint="eastAsia"/>
          <w:sz w:val="28"/>
          <w:szCs w:val="28"/>
          <w:lang w:val="en-US" w:eastAsia="zh-CN"/>
        </w:rPr>
        <w:t>这种背离体育精神的网络暴力行为</w:t>
      </w:r>
      <w:r>
        <w:rPr>
          <w:rFonts w:hint="default"/>
          <w:sz w:val="28"/>
          <w:szCs w:val="28"/>
          <w:lang w:val="en-US" w:eastAsia="zh-CN"/>
        </w:rPr>
        <w:t>很值得我们深思</w:t>
      </w:r>
      <w:r>
        <w:rPr>
          <w:rFonts w:hint="eastAsia"/>
          <w:sz w:val="28"/>
          <w:szCs w:val="28"/>
          <w:lang w:val="en-US" w:eastAsia="zh-CN"/>
        </w:rPr>
        <w:t>。王楚钦赛后采访也称“接受批评，但拒绝人身攻击。”</w:t>
      </w:r>
    </w:p>
    <w:p w14:paraId="E44B1533">
      <w:pPr>
        <w:pStyle w:val="style0"/>
        <w:jc w:val="center"/>
        <w:rPr>
          <w:rFonts w:hint="default"/>
          <w:sz w:val="28"/>
          <w:szCs w:val="28"/>
          <w:lang w:val="en-US" w:eastAsia="zh-CN"/>
        </w:rPr>
      </w:pPr>
      <w:r>
        <w:rPr/>
        <w:drawing>
          <wp:inline distL="0" distT="0" distB="0" distR="0">
            <wp:extent cx="2628900" cy="2992424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8900" cy="299242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7EF6FE8">
      <w:pPr>
        <w:pStyle w:val="style0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匿名化语境下，情绪化攻击往往被误解为“正义发声”</w:t>
      </w:r>
      <w:r>
        <w:rPr>
          <w:rFonts w:hint="default"/>
          <w:sz w:val="28"/>
          <w:szCs w:val="28"/>
          <w:lang w:val="en-US"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这暴露</w:t>
      </w:r>
      <w:r>
        <w:rPr>
          <w:rFonts w:hint="default"/>
          <w:sz w:val="28"/>
          <w:szCs w:val="28"/>
          <w:lang w:val="en-US" w:eastAsia="zh-CN"/>
        </w:rPr>
        <w:t>出</w:t>
      </w:r>
      <w:r>
        <w:rPr>
          <w:rFonts w:hint="eastAsia"/>
          <w:sz w:val="28"/>
          <w:szCs w:val="28"/>
          <w:lang w:val="en-US" w:eastAsia="zh-CN"/>
        </w:rPr>
        <w:t>群体道德共识的裂隙。从质疑技术到侮辱人格，从放大失误到制造谣言，这些言语不仅会伤害运动员们的心理健康，更加侵蚀了体育精神的价值根基。近年来，孙颖莎，陈芋汐等运动员赛后都有遭到此等状况，这也暴露出网络空间戾气蔓延的顽疾</w:t>
      </w:r>
      <w:r>
        <w:rPr>
          <w:rFonts w:hint="default"/>
          <w:sz w:val="28"/>
          <w:szCs w:val="28"/>
          <w:lang w:val="en-US" w:eastAsia="zh-CN"/>
        </w:rPr>
        <w:t>。</w:t>
      </w:r>
    </w:p>
    <w:p w14:paraId="2FBD6FFC">
      <w:pPr>
        <w:pStyle w:val="style0"/>
        <w:jc w:val="center"/>
        <w:rPr>
          <w:rFonts w:hint="eastAsia"/>
          <w:sz w:val="28"/>
          <w:szCs w:val="28"/>
          <w:lang w:val="en-US" w:eastAsia="zh-CN"/>
        </w:rPr>
      </w:pPr>
      <w:r>
        <w:rPr/>
        <w:drawing>
          <wp:inline distL="0" distT="0" distB="0" distR="0">
            <wp:extent cx="2628900" cy="2987386"/>
            <wp:effectExtent l="0" t="0" r="0" b="0"/>
            <wp:docPr id="1027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8900" cy="2987386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A7A2E54">
      <w:pPr>
        <w:pStyle w:val="style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网络文明建设非一日能够完善，需要每一名网民进行自我约束。不盲目跟风，多一点自己的思考，文明使用网络，做一位合格的网友！！！</w:t>
      </w:r>
    </w:p>
    <w:p w14:paraId="467DC8F6">
      <w:pPr>
        <w:pStyle w:val="style0"/>
        <w:rPr>
          <w:rFonts w:hint="default"/>
          <w:sz w:val="28"/>
          <w:szCs w:val="28"/>
          <w:lang w:val="en-US" w:eastAsia="zh-CN"/>
        </w:rPr>
      </w:pPr>
    </w:p>
    <w:p w14:paraId="48B8B5BC">
      <w:pPr>
        <w:pStyle w:val="style0"/>
        <w:rPr>
          <w:rFonts w:hint="default"/>
          <w:sz w:val="28"/>
          <w:szCs w:val="28"/>
          <w:lang w:val="en-US" w:eastAsia="zh-CN"/>
        </w:rPr>
      </w:pPr>
    </w:p>
    <w:p w14:paraId="B92194C4">
      <w:pPr>
        <w:pStyle w:val="style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作者：许雨涵</w:t>
      </w:r>
    </w:p>
    <w:p w14:paraId="15E56DE9">
      <w:pPr>
        <w:pStyle w:val="style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画稿：廖科宇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Words>377</Words>
  <Pages>1</Pages>
  <Characters>378</Characters>
  <Application>WPS Office</Application>
  <DocSecurity>0</DocSecurity>
  <Paragraphs>10</Paragraphs>
  <ScaleCrop>false</ScaleCrop>
  <LinksUpToDate>false</LinksUpToDate>
  <CharactersWithSpaces>386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2025-03-08T06:03:00Z</dcterms:created>
  <dc:creator>果子的碗够大</dc:creator>
  <lastModifiedBy>HBN-AL80</lastModifiedBy>
  <dcterms:modified xsi:type="dcterms:W3CDTF">2025-03-08T13:53:45Z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DD438D92FE314699A24385615B6DCC59_11</vt:lpwstr>
  </property>
  <property fmtid="{D5CDD505-2E9C-101B-9397-08002B2CF9AE}" pid="4" name="KSOTemplateDocerSaveRecord">
    <vt:lpwstr>eyJoZGlkIjoiNzQ4NTc2NzA4NzNlNGQ4OGY1MzgyNGI4MDM0OWNkYjkiLCJ1c2VySWQiOiIxNjEwNTQyODY1In0=</vt:lpwstr>
  </property>
</Properties>
</file>